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ГОСУДАРСТВЕННОЙ СТАТИСТИКИ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9 октября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627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ФОРМЫ ФЕДЕРАЛЬНОГО СТАТИСТИЧЕСКОГО НАБЛЮДЕНИЯ С УКАЗАНИЯМИ ПО ЕЕ ЗАПОЛНЕНИЮ ДЛЯ ОРГАНИЗАЦИИ ФЕДЕРАЛЬНОЙ СЛУЖБОЙ ПО НАДЗОРУ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В СФЕРЕ ПРИРОДОПОЛЬЗОВАНИЯ ФЕДЕРАЛ</w:t>
      </w:r>
      <w:r>
        <w:rPr>
          <w:rFonts w:ascii="Times New Roman" w:hAnsi="Times New Roman" w:cs="Times New Roman"/>
          <w:b/>
          <w:bCs/>
          <w:sz w:val="36"/>
          <w:szCs w:val="36"/>
        </w:rPr>
        <w:t>ЬНОГО СТАТИСТИЧЕСКОГО НАБЛЮДЕНИЯ ЗА ОТХОДАМИ ПРОИЗВОДСТВА И ПОТРЕБЛЕНИЯ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государственной статистики,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постановлением Правительства Российской Федерации от 2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420, и во исполнение позиции 57.3 Федерального плана статистических работ, утвержденного распоряжением Правительства Российской Федерации от 6 мая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671-р, приказываю: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 xml:space="preserve">ердить представленную Федеральной службой по надзору в сфере природопользования годовую форму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2-ТП (отходы) "Сведения об образовании, обработке, утилизации, обезвреживании, размещении отходов производства и потребл</w:t>
      </w:r>
      <w:r>
        <w:rPr>
          <w:rFonts w:ascii="Times New Roman" w:hAnsi="Times New Roman" w:cs="Times New Roman"/>
          <w:sz w:val="24"/>
          <w:szCs w:val="24"/>
        </w:rPr>
        <w:t>ения" с указаниями по ее заполнению для сбора и обработки данных в системе Росприроднадзора и ввести ее в действие с отчета за 2020 год (приложение).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Первичные статистические данные по указанной в пункте 1 настоящего приказа форме федерального статистич</w:t>
      </w:r>
      <w:r>
        <w:rPr>
          <w:rFonts w:ascii="Times New Roman" w:hAnsi="Times New Roman" w:cs="Times New Roman"/>
          <w:sz w:val="24"/>
          <w:szCs w:val="24"/>
        </w:rPr>
        <w:t xml:space="preserve">еского наблюдения предоставлять по адресам и в сроки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установленными в форме.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введением в действие указанной в пункте 1 настоящего приказа формы федерального статистического наблюдения признать утратившим силу приказ Росстата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декабря 2019 г. N 766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</w:t>
      </w:r>
      <w:r>
        <w:rPr>
          <w:rFonts w:ascii="Times New Roman" w:hAnsi="Times New Roman" w:cs="Times New Roman"/>
          <w:sz w:val="24"/>
          <w:szCs w:val="24"/>
        </w:rPr>
        <w:t>ользования федерального статистического наблюдения за отходами производства и потребления".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обязанности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 Федеральной службы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государственной статистики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К.Э. ЛАЙКАМ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СТАТИСТИЧЕСКОЕ НАБЛЮДЕНИЕ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ФИДЕНЦИАЛЬНОСТЬ ГАРАНТИРУЕТСЯ ПОЛУЧАТЕЛЕМ ИНФОРМАЦИИ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установленную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ПРЕДОСТАВЛЕНИЕ В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ОННОМ ВИДЕ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20__ г.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20"/>
        <w:gridCol w:w="1710"/>
        <w:gridCol w:w="360"/>
        <w:gridCol w:w="26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2-ТП (отходы)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физические лица, занимающиеся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операторы по обращению с твердыми коммунальными отходами,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аторы по обращению с твердыми коммунальными отходами: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Росстата: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формы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627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C84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территориальному органу Росприроднадзора в субъекте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ии; </w:t>
            </w:r>
          </w:p>
          <w:p w:rsidR="00000000" w:rsidRDefault="008D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="00E778AC">
              <w:rPr>
                <w:rFonts w:ascii="Times New Roman" w:hAnsi="Times New Roman" w:cs="Times New Roman"/>
                <w:sz w:val="24"/>
                <w:szCs w:val="24"/>
              </w:rPr>
              <w:t>орган Росприроднадзора в субъекте Российской Федерации: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Росприроднадзору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 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отрыва (для отчетности, предоставляемой индивидуальным предпринимателем)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165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по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отчитывающейся организации по ОКПО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0609013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Сведения, об образовании, обработке, утилизации, обезвреживании, размещении отходов производства и по</w:t>
      </w:r>
      <w:r>
        <w:rPr>
          <w:rFonts w:ascii="Times New Roman" w:hAnsi="Times New Roman" w:cs="Times New Roman"/>
          <w:b/>
          <w:bCs/>
          <w:sz w:val="32"/>
          <w:szCs w:val="32"/>
        </w:rPr>
        <w:t>требления; сведения об образовании и передаче твердых коммунальных отходов региональному оператору, тонна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Код ОКЕИ: тонна - 168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8"/>
        <w:gridCol w:w="690"/>
        <w:gridCol w:w="1013"/>
        <w:gridCol w:w="488"/>
        <w:gridCol w:w="476"/>
        <w:gridCol w:w="609"/>
        <w:gridCol w:w="260"/>
        <w:gridCol w:w="481"/>
        <w:gridCol w:w="519"/>
        <w:gridCol w:w="260"/>
        <w:gridCol w:w="481"/>
        <w:gridCol w:w="609"/>
        <w:gridCol w:w="566"/>
        <w:gridCol w:w="260"/>
        <w:gridCol w:w="572"/>
        <w:gridCol w:w="751"/>
        <w:gridCol w:w="626"/>
        <w:gridCol w:w="7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отхода по федеральному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классификационному каталогу отходов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отхода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одов на начало отчетного года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за отчетный год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отходов из других хозяйствую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субъектов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Поступление отходов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объектов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видов отходов после обработки за отчетный год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Обработано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лизировано отходов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Обезврежено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ТКО 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нальному оператору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3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из других субъектов РФ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10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повторного применения</w:t>
            </w:r>
          </w:p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других субъектов РФ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импорту из других государств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раздела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5"/>
        <w:gridCol w:w="682"/>
        <w:gridCol w:w="1002"/>
        <w:gridCol w:w="482"/>
        <w:gridCol w:w="487"/>
        <w:gridCol w:w="443"/>
        <w:gridCol w:w="544"/>
        <w:gridCol w:w="443"/>
        <w:gridCol w:w="756"/>
        <w:gridCol w:w="443"/>
        <w:gridCol w:w="437"/>
        <w:gridCol w:w="443"/>
        <w:gridCol w:w="586"/>
        <w:gridCol w:w="443"/>
        <w:gridCol w:w="257"/>
        <w:gridCol w:w="443"/>
        <w:gridCol w:w="435"/>
        <w:gridCol w:w="584"/>
        <w:gridCol w:w="4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отходов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отхода</w:t>
            </w:r>
          </w:p>
        </w:tc>
        <w:tc>
          <w:tcPr>
            <w:tcW w:w="4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отходов (за исключением ТКО) другим хозяйствующим субъектам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отходов (за исключением ТКО) на собственные объекты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отходов на эксплуатируемых объектах за отчетный год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отходов на конец отчетного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обработки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утилизации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хранения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захоронения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ругие субъекты РФ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передано для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ботки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в другие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РФ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передано для утилизац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в другие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РФ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передано для обезвреживания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другие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РФ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передано для 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РФ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передано для захоронения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другие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РФ</w:t>
            </w:r>
          </w:p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Сведения об образовании, обработке, утилизации, обезвреживании, размещении отходов производства и потребления, представляемые региональными операторами, осуществля</w:t>
      </w:r>
      <w:r>
        <w:rPr>
          <w:rFonts w:ascii="Times New Roman" w:hAnsi="Times New Roman" w:cs="Times New Roman"/>
          <w:b/>
          <w:bCs/>
          <w:sz w:val="32"/>
          <w:szCs w:val="32"/>
        </w:rPr>
        <w:t>ющими деятельность с твердыми коммунальными отходами, тонна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Код ОКЕИ: тонна - 168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4"/>
        <w:gridCol w:w="851"/>
        <w:gridCol w:w="1252"/>
        <w:gridCol w:w="601"/>
        <w:gridCol w:w="586"/>
        <w:gridCol w:w="751"/>
        <w:gridCol w:w="319"/>
        <w:gridCol w:w="819"/>
        <w:gridCol w:w="819"/>
        <w:gridCol w:w="319"/>
        <w:gridCol w:w="854"/>
        <w:gridCol w:w="1065"/>
        <w:gridCol w:w="1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отходов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отхода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ТКО на начало отчетного года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 отчетный год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ТКО к региональному оператору от других хозяйствующих субъектов, населения и субъектов РФ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ТКО после обработки за отчетный год (отходы после обработки ТКО)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ТКО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3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бъектах обработки регионального оператора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объектах оператора, осуществляющего обработку ТКО, передающего их после обработки региональному оператору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объектах оператора, осуществляющего обработку ТКО, не передающего их после обработки региональному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образованных в жилых помещениях в субъекте РФ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образованных в других субъектах РФ (по соглашению)</w:t>
            </w: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раздела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71"/>
        <w:gridCol w:w="997"/>
        <w:gridCol w:w="1468"/>
        <w:gridCol w:w="703"/>
        <w:gridCol w:w="372"/>
        <w:gridCol w:w="960"/>
        <w:gridCol w:w="372"/>
        <w:gridCol w:w="826"/>
        <w:gridCol w:w="1040"/>
        <w:gridCol w:w="905"/>
        <w:gridCol w:w="372"/>
        <w:gridCol w:w="1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отходов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отхода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Обработано ТКО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Утилизировано ТКО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Обезврежено ТКО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ТКО региональным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оператором другим операторам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ТКО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образованных в жилых помещениях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ТКО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12</w:t>
            </w: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обработки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повторного применения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утилизация</w:t>
            </w: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ТКО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переданных хозяйствующим субъектам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операторам), осуществляющим деятельность в других субъектах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</w:t>
      </w:r>
      <w:r>
        <w:rPr>
          <w:rFonts w:ascii="Times New Roman" w:hAnsi="Times New Roman" w:cs="Times New Roman"/>
          <w:sz w:val="24"/>
          <w:szCs w:val="24"/>
        </w:rPr>
        <w:t xml:space="preserve">здела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5"/>
        <w:gridCol w:w="767"/>
        <w:gridCol w:w="1127"/>
        <w:gridCol w:w="542"/>
        <w:gridCol w:w="288"/>
        <w:gridCol w:w="937"/>
        <w:gridCol w:w="288"/>
        <w:gridCol w:w="840"/>
        <w:gridCol w:w="288"/>
        <w:gridCol w:w="937"/>
        <w:gridCol w:w="288"/>
        <w:gridCol w:w="937"/>
        <w:gridCol w:w="547"/>
        <w:gridCol w:w="288"/>
        <w:gridCol w:w="738"/>
        <w:gridCol w:w="5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отходов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отхода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ТКО региональным оператором другим операторам (передача отходов после обработки ТКО другим операторам)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после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Захоронение ТКО на эксплуатируемых объектах за отчетный год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ТКО на конец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утилизации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захоронения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образованных в жилых помещениях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ТКО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18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ТКО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ТКО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ТКО, переданных хозяйствующим субъектам (операторам), осуществляющим деятельность в других субъектах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энергетическую утилизацию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ТКО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 переданных в другие субъекты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 на энергетическую утилизацию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Сведения об эксплуатируемых объектах захоронения отходов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коды ОКЕИ: гектар - 059; единица - 642;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тонна - 168; кубический метр - 113;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711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эксплуатируемых респондентом объектов захоро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отходов,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ТКО,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респондентом объектов хранения отходов,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респондентом объектов захоронения отходов, отвечающих установленным требованиям,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ТКО,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респондентом объектов хранения отходов, отвечающих установленным требованиям,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эксплуатируемых респондентом объектов захоронения отходов согласно проектной документации,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вместимость эксплуатируемых респондентом объектов захоронения отходов,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эксплуатируемых респондентом объектов захоронения отходов согласно проектной документации, м3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м3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вместимост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эксплуатируемых респондентом объектов захоронения отходов, м3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м3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эксплуатируемых респондентом объектов хранения отходов согласно проектной документации,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вместимость эксплуатируемых респондентом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хранения отходов,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эксплуатируемых респондентом объектов хранения отходов согласно проектной документации, м3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вместимость эксплуатируемых респондентом объектов хранения отходов, м3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занимаемая эксплуати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руемыми респондентом объектами захоронения отходов,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ТКО, га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занимаемая эксплуатируемыми респондентом объектами хранения отходов,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отрыва (для отчетности, предоставляемой индивидуальным предпринимателем)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33"/>
        <w:gridCol w:w="1700"/>
        <w:gridCol w:w="250"/>
        <w:gridCol w:w="1700"/>
        <w:gridCol w:w="1700"/>
        <w:gridCol w:w="25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 или от имени гражданина,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 предпринимательскую деятельность без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юридического лица) 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 20__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контактного телефона)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составления документа)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Указания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заполнению формы федерального статистического наблюдения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июня 1998 г. N 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(далее -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89-ФЗ) в настоящих указаниях испол</w:t>
      </w:r>
      <w:r>
        <w:rPr>
          <w:rFonts w:ascii="Times New Roman" w:hAnsi="Times New Roman" w:cs="Times New Roman"/>
          <w:sz w:val="24"/>
          <w:szCs w:val="24"/>
        </w:rPr>
        <w:t>ьзуются следующие основные понятия: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</w:t>
      </w:r>
      <w:r>
        <w:rPr>
          <w:rFonts w:ascii="Times New Roman" w:hAnsi="Times New Roman" w:cs="Times New Roman"/>
          <w:sz w:val="24"/>
          <w:szCs w:val="24"/>
        </w:rPr>
        <w:t xml:space="preserve">ат удалению в соответствии с Законом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89-ФЗ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коммунальные отходы (ТКО) - отходы, образующиеся в жилых помещениях в процессе потребления физическими лицами, а также т</w:t>
      </w:r>
      <w:r>
        <w:rPr>
          <w:rFonts w:ascii="Times New Roman" w:hAnsi="Times New Roman" w:cs="Times New Roman"/>
          <w:sz w:val="24"/>
          <w:szCs w:val="24"/>
        </w:rPr>
        <w:t>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</w:t>
      </w:r>
      <w:r>
        <w:rPr>
          <w:rFonts w:ascii="Times New Roman" w:hAnsi="Times New Roman" w:cs="Times New Roman"/>
          <w:sz w:val="24"/>
          <w:szCs w:val="24"/>
        </w:rPr>
        <w:t>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При отнесении отходов к ТКО в целях заполнения формы целесообразно руководствоваться приложением;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>льный оператор по обращению с твердыми коммунальными отходами (региональный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</w:t>
      </w:r>
      <w:r>
        <w:rPr>
          <w:rFonts w:ascii="Times New Roman" w:hAnsi="Times New Roman" w:cs="Times New Roman"/>
          <w:sz w:val="24"/>
          <w:szCs w:val="24"/>
        </w:rPr>
        <w:t xml:space="preserve">ходами с собственником твердых коммунальных отходов, которые образуются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накопления которых находятся в зоне деятельности регионального оператора;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</w:t>
      </w:r>
      <w:r>
        <w:rPr>
          <w:rFonts w:ascii="Times New Roman" w:hAnsi="Times New Roman" w:cs="Times New Roman"/>
          <w:sz w:val="24"/>
          <w:szCs w:val="24"/>
        </w:rPr>
        <w:t>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обращение с отходами - деятельность по сбору, накоплению, транспортированию, обработке, </w:t>
      </w:r>
      <w:r>
        <w:rPr>
          <w:rFonts w:ascii="Times New Roman" w:hAnsi="Times New Roman" w:cs="Times New Roman"/>
          <w:sz w:val="24"/>
          <w:szCs w:val="24"/>
        </w:rPr>
        <w:lastRenderedPageBreak/>
        <w:t>утилизации, обезврежи</w:t>
      </w:r>
      <w:r>
        <w:rPr>
          <w:rFonts w:ascii="Times New Roman" w:hAnsi="Times New Roman" w:cs="Times New Roman"/>
          <w:sz w:val="24"/>
          <w:szCs w:val="24"/>
        </w:rPr>
        <w:t>ванию, размещению отходов;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отходов - хранение и захоронение отходов;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захоронение отходов</w:t>
      </w:r>
      <w:r>
        <w:rPr>
          <w:rFonts w:ascii="Times New Roman" w:hAnsi="Times New Roman" w:cs="Times New Roman"/>
          <w:sz w:val="24"/>
          <w:szCs w:val="24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отходов - предварительная подготовка отходов к дальнейшей утилизации, включая их сортировку, р</w:t>
      </w:r>
      <w:r>
        <w:rPr>
          <w:rFonts w:ascii="Times New Roman" w:hAnsi="Times New Roman" w:cs="Times New Roman"/>
          <w:sz w:val="24"/>
          <w:szCs w:val="24"/>
        </w:rPr>
        <w:t>азборку, очистку;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), их возвра</w:t>
      </w:r>
      <w:r>
        <w:rPr>
          <w:rFonts w:ascii="Times New Roman" w:hAnsi="Times New Roman" w:cs="Times New Roman"/>
          <w:sz w:val="24"/>
          <w:szCs w:val="24"/>
        </w:rPr>
        <w:t>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</w:t>
      </w:r>
      <w:r>
        <w:rPr>
          <w:rFonts w:ascii="Times New Roman" w:hAnsi="Times New Roman" w:cs="Times New Roman"/>
          <w:sz w:val="24"/>
          <w:szCs w:val="24"/>
        </w:rPr>
        <w:t>торичных энергетических ресурсов)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извлечения из них полезных компонентов на объектах обработки, соответствующих требованиям, предусмотренным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89-ФЗ (энергетическая утилизация);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обезвреживание отходов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</w:t>
      </w:r>
      <w:r>
        <w:rPr>
          <w:rFonts w:ascii="Times New Roman" w:hAnsi="Times New Roman" w:cs="Times New Roman"/>
          <w:sz w:val="24"/>
          <w:szCs w:val="24"/>
        </w:rPr>
        <w:t xml:space="preserve">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размещения отходов - специал</w:t>
      </w:r>
      <w:r>
        <w:rPr>
          <w:rFonts w:ascii="Times New Roman" w:hAnsi="Times New Roman" w:cs="Times New Roman"/>
          <w:sz w:val="24"/>
          <w:szCs w:val="24"/>
        </w:rPr>
        <w:t xml:space="preserve">ьно оборудованные сооружения, предназначенные для размещения отходов (полигон,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шламовый амбар,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отвал горных пород и другое) и включающие в себя объекты хранения отходов и объекты захоронения отходов;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</w:t>
      </w:r>
      <w:r>
        <w:rPr>
          <w:rFonts w:ascii="Times New Roman" w:hAnsi="Times New Roman" w:cs="Times New Roman"/>
          <w:sz w:val="24"/>
          <w:szCs w:val="24"/>
        </w:rPr>
        <w:t>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представленного им на иных правах;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сбор отходов - прием отходов в це</w:t>
      </w:r>
      <w:r>
        <w:rPr>
          <w:rFonts w:ascii="Times New Roman" w:hAnsi="Times New Roman" w:cs="Times New Roman"/>
          <w:sz w:val="24"/>
          <w:szCs w:val="24"/>
        </w:rPr>
        <w:t>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отходов - складирование отходов на срок не более чем одиннадцать месяцев в целях их дальнейших обрабо</w:t>
      </w:r>
      <w:r>
        <w:rPr>
          <w:rFonts w:ascii="Times New Roman" w:hAnsi="Times New Roman" w:cs="Times New Roman"/>
          <w:sz w:val="24"/>
          <w:szCs w:val="24"/>
        </w:rPr>
        <w:t>тки, утилизации, обезвреживания, размещения.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Форму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2-ТП (отходы) "Сведения об образовании, обработке, утилизации, обезвреживании, размещении отходов производства и потребления" (далее - форма) предоставляют юрид</w:t>
      </w:r>
      <w:r>
        <w:rPr>
          <w:rFonts w:ascii="Times New Roman" w:hAnsi="Times New Roman" w:cs="Times New Roman"/>
          <w:sz w:val="24"/>
          <w:szCs w:val="24"/>
        </w:rPr>
        <w:t>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с ТКО, операторы по обращению с ТКО.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Юридические лица и индивидуальные предприниматели, не относящиеся к субъектам малого и среднего предпринимательства, обследуются в сплошном порядке.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не предоставляют юридические лица и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предприниматели, относящиеся к субъектам малого и среднего предпринимательства, у которых образуются только ТКО массой менее 0,1 тонны, заключившие договор с региональным оператором и не осуществляющие деятельность в области обращения с отходами производс</w:t>
      </w:r>
      <w:r>
        <w:rPr>
          <w:rFonts w:ascii="Times New Roman" w:hAnsi="Times New Roman" w:cs="Times New Roman"/>
          <w:sz w:val="24"/>
          <w:szCs w:val="24"/>
        </w:rPr>
        <w:t>тва и потребления (обработку, утилизацию, обезвреживание, размещение отходов).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Заполненная форма предоставляется респондентом в территориальный орган Росприроднадзора по месту своего нахождения.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орган Росприроднадзора представляет в Росприр</w:t>
      </w:r>
      <w:r>
        <w:rPr>
          <w:rFonts w:ascii="Times New Roman" w:hAnsi="Times New Roman" w:cs="Times New Roman"/>
          <w:sz w:val="24"/>
          <w:szCs w:val="24"/>
        </w:rPr>
        <w:t xml:space="preserve">однадзор данные по разделам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формы в срок до 15 марта, по разделу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формы - в срок до 1 марта.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>
        <w:rPr>
          <w:rFonts w:ascii="Times New Roman" w:hAnsi="Times New Roman" w:cs="Times New Roman"/>
          <w:sz w:val="24"/>
          <w:szCs w:val="24"/>
        </w:rPr>
        <w:t>ридического лица обособленных подразделений &lt;1&gt; настоящая форма заполняется как по каждому обособленному подразделению, так и по юридическо</w:t>
      </w:r>
      <w:r>
        <w:rPr>
          <w:rFonts w:ascii="Times New Roman" w:hAnsi="Times New Roman" w:cs="Times New Roman"/>
          <w:sz w:val="24"/>
          <w:szCs w:val="24"/>
        </w:rPr>
        <w:t>му лицу без этих обособленных подразделений.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</w:t>
      </w:r>
      <w:r>
        <w:rPr>
          <w:rFonts w:ascii="Times New Roman" w:hAnsi="Times New Roman" w:cs="Times New Roman"/>
          <w:sz w:val="24"/>
          <w:szCs w:val="24"/>
        </w:rPr>
        <w:t>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</w:t>
      </w:r>
      <w:r>
        <w:rPr>
          <w:rFonts w:ascii="Times New Roman" w:hAnsi="Times New Roman" w:cs="Times New Roman"/>
          <w:sz w:val="24"/>
          <w:szCs w:val="24"/>
        </w:rPr>
        <w:t xml:space="preserve"> этом рабочее место считается стационарным, если оно создается на срок более одного месяца (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11 Налогового кодекса Российской Федерации).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неработающие ор</w:t>
      </w:r>
      <w:r>
        <w:rPr>
          <w:rFonts w:ascii="Times New Roman" w:hAnsi="Times New Roman" w:cs="Times New Roman"/>
          <w:sz w:val="24"/>
          <w:szCs w:val="24"/>
        </w:rPr>
        <w:t>ганизации, на которых в течение части отчетного периода имели место производство товаров и оказание услуг, форму федерального статистического наблюдения предоставляют на общих основаниях с указанием, с какого времени они не работают.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Организации-банкроты, </w:t>
      </w:r>
      <w:r>
        <w:rPr>
          <w:rFonts w:ascii="Times New Roman" w:hAnsi="Times New Roman" w:cs="Times New Roman"/>
          <w:sz w:val="24"/>
          <w:szCs w:val="24"/>
        </w:rPr>
        <w:t xml:space="preserve">на которых введено конкурсное производство, не освобождаются от предоставления первичных статистических данных (далее - сведения) по указанной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 после вынесения определения арбитражного суда о завершении в отношении организации конкурсного прои</w:t>
      </w:r>
      <w:r>
        <w:rPr>
          <w:rFonts w:ascii="Times New Roman" w:hAnsi="Times New Roman" w:cs="Times New Roman"/>
          <w:sz w:val="24"/>
          <w:szCs w:val="24"/>
        </w:rPr>
        <w:t>зводства и внесения в единый государственный реестр юридических лиц записи о его ликвидации (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149 Федерального закона от 26 октября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127-ФЗ "О несос</w:t>
      </w:r>
      <w:r>
        <w:rPr>
          <w:rFonts w:ascii="Times New Roman" w:hAnsi="Times New Roman" w:cs="Times New Roman"/>
          <w:sz w:val="24"/>
          <w:szCs w:val="24"/>
        </w:rPr>
        <w:t>тоятельности (банкротстве)") организация-должник считается ликвидированной и освобождается от предоставления сведений по указанной форме.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назначает должностных лиц, уполномоченных предоставлять сведения от имени юридического </w:t>
      </w:r>
      <w:r>
        <w:rPr>
          <w:rFonts w:ascii="Times New Roman" w:hAnsi="Times New Roman" w:cs="Times New Roman"/>
          <w:sz w:val="24"/>
          <w:szCs w:val="24"/>
        </w:rPr>
        <w:t>лица.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</w:t>
      </w:r>
      <w:r>
        <w:rPr>
          <w:rFonts w:ascii="Times New Roman" w:hAnsi="Times New Roman" w:cs="Times New Roman"/>
          <w:sz w:val="24"/>
          <w:szCs w:val="24"/>
        </w:rPr>
        <w:t xml:space="preserve"> обособленному подразделению юридического лица, 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обособленного подразделения и юридического лица, к которому оно относится. Индивидуальный предприниматель указывает фамилию, имя, отчество (при наличии).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строке "Почтовый адрес" ук</w:t>
      </w:r>
      <w:r>
        <w:rPr>
          <w:rFonts w:ascii="Times New Roman" w:hAnsi="Times New Roman" w:cs="Times New Roman"/>
          <w:sz w:val="24"/>
          <w:szCs w:val="24"/>
        </w:rPr>
        <w:t>азывается наименование субъекта Российской Федерации, юридический адрес с почтовым индексом: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обособленных подразделений, не имею</w:t>
      </w:r>
      <w:r>
        <w:rPr>
          <w:rFonts w:ascii="Times New Roman" w:hAnsi="Times New Roman" w:cs="Times New Roman"/>
          <w:sz w:val="24"/>
          <w:szCs w:val="24"/>
        </w:rPr>
        <w:t>щих юридического адреса, указывается почтовый адрес с почтовым индексом. Индивидуальный предприниматель указывает почтовый адрес.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кодовой части титульного листа формы на основании Уведомления о присвоении кода ОКПО (идентификационного номера), размещенно</w:t>
      </w:r>
      <w:r>
        <w:rPr>
          <w:rFonts w:ascii="Times New Roman" w:hAnsi="Times New Roman" w:cs="Times New Roman"/>
          <w:sz w:val="24"/>
          <w:szCs w:val="24"/>
        </w:rPr>
        <w:t xml:space="preserve">го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Росстата по адресу: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websbor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gsk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/#!/</w:t>
      </w:r>
      <w:r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statistic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codes</w:t>
      </w:r>
      <w:r>
        <w:rPr>
          <w:rFonts w:ascii="Times New Roman" w:hAnsi="Times New Roman" w:cs="Times New Roman"/>
          <w:sz w:val="24"/>
          <w:szCs w:val="24"/>
        </w:rPr>
        <w:t>, отчитывающаяся организация проставляет: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Общероссийскому классификатору предприятий и организаций (ОКПО) - для юридического лица, не имеющего территориальн</w:t>
      </w:r>
      <w:r>
        <w:rPr>
          <w:rFonts w:ascii="Times New Roman" w:hAnsi="Times New Roman" w:cs="Times New Roman"/>
          <w:sz w:val="24"/>
          <w:szCs w:val="24"/>
        </w:rPr>
        <w:t>о обособленных подразделений, индивидуального предпринимателя;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- для территориально обособленных подразделений и для головного подразделения юридического лица.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головного подразделения юридического лица выступает обособлен</w:t>
      </w:r>
      <w:r>
        <w:rPr>
          <w:rFonts w:ascii="Times New Roman" w:hAnsi="Times New Roman" w:cs="Times New Roman"/>
          <w:sz w:val="24"/>
          <w:szCs w:val="24"/>
        </w:rPr>
        <w:t>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свободных графах кодовой части формы титульного листа проставляются: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3 - код Общероссийског</w:t>
      </w:r>
      <w:r>
        <w:rPr>
          <w:rFonts w:ascii="Times New Roman" w:hAnsi="Times New Roman" w:cs="Times New Roman"/>
          <w:sz w:val="24"/>
          <w:szCs w:val="24"/>
        </w:rPr>
        <w:t>о классификатора видов экономической деятельности (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ОКВЭД 2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4 - код Общероссийского классификатора территорий муниципальных образований (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>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5 - индивидуальный номер налогоплате</w:t>
      </w:r>
      <w:r>
        <w:rPr>
          <w:rFonts w:ascii="Times New Roman" w:hAnsi="Times New Roman" w:cs="Times New Roman"/>
          <w:sz w:val="24"/>
          <w:szCs w:val="24"/>
        </w:rPr>
        <w:t>льщика (ИНН);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6 - основной государственный регистрационный номер (ОГРН).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Учету подлежат все виды отходов производства и потребления, находящиеся в обращении у респондента, кроме медицинских отходов, биологических и радиоактивных отходов.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а заполняется на основании данных учета в области обращения с отходами, проводимого в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установленном приказом Минприроды России от 1 сентября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721 "Об утверж</w:t>
      </w:r>
      <w:r>
        <w:rPr>
          <w:rFonts w:ascii="Times New Roman" w:hAnsi="Times New Roman" w:cs="Times New Roman"/>
          <w:sz w:val="24"/>
          <w:szCs w:val="24"/>
        </w:rPr>
        <w:t xml:space="preserve">дении порядка учета в области обращения с отходами" (зарегистрирован Минюстом России 14 октября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22050), паспортов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опасности, материалов обоснования отнесения отходов к классу опасности для окружающей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заполнении формы все сведения об отходах отражаются отдельно по каждому виду отхода с указанием кода по Федеральному классификационному каталогу отходов (далее - ФККО), формируемому и утверждаемому Росприроднадзором в соответствии с приказом Минприр</w:t>
      </w:r>
      <w:r>
        <w:rPr>
          <w:rFonts w:ascii="Times New Roman" w:hAnsi="Times New Roman" w:cs="Times New Roman"/>
          <w:sz w:val="24"/>
          <w:szCs w:val="24"/>
        </w:rPr>
        <w:t xml:space="preserve">оды России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сентября 2011 г. N 792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ведения государственного кадастра отходов" (зарегистрирован Минюстом России 16 ноября 2011 г.,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22313), в последовательности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по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 опасности включительно.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</w:t>
      </w:r>
      <w:r>
        <w:rPr>
          <w:rFonts w:ascii="Times New Roman" w:hAnsi="Times New Roman" w:cs="Times New Roman"/>
          <w:sz w:val="24"/>
          <w:szCs w:val="24"/>
        </w:rPr>
        <w:t xml:space="preserve">ля отходов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с точностью до трех знаков после запятой (то есть с точностью до килограмма) - для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формы в части количественных характеристик ТКО для перевода объемных величин в кол</w:t>
      </w:r>
      <w:r>
        <w:rPr>
          <w:rFonts w:ascii="Times New Roman" w:hAnsi="Times New Roman" w:cs="Times New Roman"/>
          <w:sz w:val="24"/>
          <w:szCs w:val="24"/>
        </w:rPr>
        <w:t xml:space="preserve">ичественные (масса, тонны) респонденты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Правительства Российской Федерации от 3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505.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Респондентом заполняется необходимое количество бланков, при этом в верхней правой части бланка проставляется номер листа по порядку.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Заполнение показателей формы раздела "Раздел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Све</w:t>
      </w:r>
      <w:r>
        <w:rPr>
          <w:rFonts w:ascii="Times New Roman" w:hAnsi="Times New Roman" w:cs="Times New Roman"/>
          <w:b/>
          <w:bCs/>
          <w:sz w:val="32"/>
          <w:szCs w:val="32"/>
        </w:rPr>
        <w:t>дения об образовании, обработке, утилизации, обезвреживании, размещении отходов производства и потребления; сведения об образовании и передаче твердых коммунальных отходов региональному оператору, тонна"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Раздел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"Сведения об образовании, обработке, ут</w:t>
      </w:r>
      <w:r>
        <w:rPr>
          <w:rFonts w:ascii="Times New Roman" w:hAnsi="Times New Roman" w:cs="Times New Roman"/>
          <w:sz w:val="24"/>
          <w:szCs w:val="24"/>
        </w:rPr>
        <w:t>илизации, обезвреживании, размещении отходов производства и потребления; сведения об образовании и передаче твердых коммунальных отходов региональному оператору, тонна" заполняют: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деятельнос</w:t>
      </w:r>
      <w:r>
        <w:rPr>
          <w:rFonts w:ascii="Times New Roman" w:hAnsi="Times New Roman" w:cs="Times New Roman"/>
          <w:sz w:val="24"/>
          <w:szCs w:val="24"/>
        </w:rPr>
        <w:t>ть в области обращения с отходами производства и потребления;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операторы;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по обращению с ТКО.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Операторы по обращению с ТКО заполняют информацию в отношении ТКО, представленную в графах 1, 2, 14, 29, а также в графе 28 в случае нал</w:t>
      </w:r>
      <w:r>
        <w:rPr>
          <w:rFonts w:ascii="Times New Roman" w:hAnsi="Times New Roman" w:cs="Times New Roman"/>
          <w:sz w:val="24"/>
          <w:szCs w:val="24"/>
        </w:rPr>
        <w:t xml:space="preserve">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ТКО, или на смежном земельном участке по отношению к земельному участку, на территории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образуются такие ТКО.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каждой заполняемой строке формы в графах с 1 по 29 проставляются сведения о массе отходов, в отношении которых произведена операция согласно наименованию графы. В случае если операция не производилась, отражается 0. Все</w:t>
      </w:r>
      <w:r>
        <w:rPr>
          <w:rFonts w:ascii="Times New Roman" w:hAnsi="Times New Roman" w:cs="Times New Roman"/>
          <w:sz w:val="24"/>
          <w:szCs w:val="24"/>
        </w:rPr>
        <w:t xml:space="preserve"> строки раздела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нумеруются последовательно сквозной нумерацией во всех разделах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первой строки первого раздела (подраздела).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графе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номер строки.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приводится наименование видов отходов.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код отхода </w:t>
      </w:r>
      <w:r>
        <w:rPr>
          <w:rFonts w:ascii="Times New Roman" w:hAnsi="Times New Roman" w:cs="Times New Roman"/>
          <w:sz w:val="24"/>
          <w:szCs w:val="24"/>
        </w:rPr>
        <w:t>по ФККО.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Г отражается класс опасности отхода.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графе 1 показывается все количество отходов производства и потребления (в том числе ТКО), накопленных в течение предыдущих лет, по состоянию на начало отчетного года, находящихся как на территории рес</w:t>
      </w:r>
      <w:r>
        <w:rPr>
          <w:rFonts w:ascii="Times New Roman" w:hAnsi="Times New Roman" w:cs="Times New Roman"/>
          <w:sz w:val="24"/>
          <w:szCs w:val="24"/>
        </w:rPr>
        <w:t>пондента, так и за ее пределами в эксплуатируемых респондентом местах хранения, накопления.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 приводится количество отходов производства и потребления (в том числе ТКО), образовавшихся в течение отчетного года (без учета отходов, поступивших от дру</w:t>
      </w:r>
      <w:r>
        <w:rPr>
          <w:rFonts w:ascii="Times New Roman" w:hAnsi="Times New Roman" w:cs="Times New Roman"/>
          <w:sz w:val="24"/>
          <w:szCs w:val="24"/>
        </w:rPr>
        <w:t>гих юридических и физических лиц).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указывается количество отходов производства и потребления (в том числе ТКО), поступивших к респонденту от других юридических лиц и индивидуальных предпринимателей.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из общего количества отходов производ</w:t>
      </w:r>
      <w:r>
        <w:rPr>
          <w:rFonts w:ascii="Times New Roman" w:hAnsi="Times New Roman" w:cs="Times New Roman"/>
          <w:sz w:val="24"/>
          <w:szCs w:val="24"/>
        </w:rPr>
        <w:t>ства и потребления, указанных в графе 3, выделяется количество отходов, поступивших в течение отчетного года из других субъектов Российской Федерации.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5 из общего количества отходов производства и потребления, указанных в графе 3, выделяется количе</w:t>
      </w:r>
      <w:r>
        <w:rPr>
          <w:rFonts w:ascii="Times New Roman" w:hAnsi="Times New Roman" w:cs="Times New Roman"/>
          <w:sz w:val="24"/>
          <w:szCs w:val="24"/>
        </w:rPr>
        <w:t>ство отходов, поступивших в течение отчетного года по импорту из других государств.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графе 6 приводится общее количество отходов производства и потребления (в том числе ТКО), поступивших к респонденту с собственных (расположенных в других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разованиях, с учетом требований абзаца девятого п. 3 Раздела "Общие положения" Указаний по заполнению настоящей формы) объектов обращения с отходами за отчетный год.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из общего количества отходов, указанных в графе 6, выделяется количество отходов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потребления, поступивших к респонденту с собственных объектов обращения с отходами из других субъектов Российской Федерации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приводится количество отходов производства и потребления (в том числе ТКО), образовавшихс</w:t>
      </w:r>
      <w:r>
        <w:rPr>
          <w:rFonts w:ascii="Times New Roman" w:hAnsi="Times New Roman" w:cs="Times New Roman"/>
          <w:sz w:val="24"/>
          <w:szCs w:val="24"/>
        </w:rPr>
        <w:t>я после обработки в течение отчетного года (данные отходы не учитываются в общем объеме образовавшихся в течение отчетного года указанных в графе 2).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9 приводится количество отходов, обработанных на объектах обработки отходов, принадлежащих респонд</w:t>
      </w:r>
      <w:r>
        <w:rPr>
          <w:rFonts w:ascii="Times New Roman" w:hAnsi="Times New Roman" w:cs="Times New Roman"/>
          <w:sz w:val="24"/>
          <w:szCs w:val="24"/>
        </w:rPr>
        <w:t>енту на праве собственности или иных законных основаниях, в течение отчетного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10 приводится количество отходов, утилизированных на объектах утилизации отходов, принадлежащих респонденту на праве собственности или иных законных основаниях, в т</w:t>
      </w:r>
      <w:r>
        <w:rPr>
          <w:rFonts w:ascii="Times New Roman" w:hAnsi="Times New Roman" w:cs="Times New Roman"/>
          <w:sz w:val="24"/>
          <w:szCs w:val="24"/>
        </w:rPr>
        <w:t>ечение отчетного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из общего количества отходов производства и потребления, указанных в графе 10, выделяется количество отходов, утилизированных на объектах утилизации отходов, принадлежащих респонденту на праве собственности или иных законн</w:t>
      </w:r>
      <w:r>
        <w:rPr>
          <w:rFonts w:ascii="Times New Roman" w:hAnsi="Times New Roman" w:cs="Times New Roman"/>
          <w:sz w:val="24"/>
          <w:szCs w:val="24"/>
        </w:rPr>
        <w:t>ых основаниях, в течение отчетного года с целью повторного применения отходов по прямому назначению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12 из общего количества отходов производства и потребления, указанных в графе 10, выделяется количество отходов, предварительно прошедш</w:t>
      </w:r>
      <w:r>
        <w:rPr>
          <w:rFonts w:ascii="Times New Roman" w:hAnsi="Times New Roman" w:cs="Times New Roman"/>
          <w:sz w:val="24"/>
          <w:szCs w:val="24"/>
        </w:rPr>
        <w:t>их обработку, на объектах обработки отходов, принадлежащих хозяйствующему субъекту на праве собственности или иных законных основаниях, в течение отчетного года в целях последующей утилизации отходов.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графе 13 указывается количество отходов производства </w:t>
      </w:r>
      <w:r>
        <w:rPr>
          <w:rFonts w:ascii="Times New Roman" w:hAnsi="Times New Roman" w:cs="Times New Roman"/>
          <w:sz w:val="24"/>
          <w:szCs w:val="24"/>
        </w:rPr>
        <w:t>и потребления, обезвреженных в течение отчетного года, на объектах обезвреживания, принадлежащих хозяйствующему субъекту на праве собственности или иных законных основаниях (в том числе на принадлежащих респонденту установках по сжиганию отходов, за исключ</w:t>
      </w:r>
      <w:r>
        <w:rPr>
          <w:rFonts w:ascii="Times New Roman" w:hAnsi="Times New Roman" w:cs="Times New Roman"/>
          <w:sz w:val="24"/>
          <w:szCs w:val="24"/>
        </w:rPr>
        <w:t>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14 приводится количество ТКО,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респондентом в отчетном году региональному оператору</w:t>
      </w:r>
      <w:r>
        <w:rPr>
          <w:rFonts w:ascii="Times New Roman" w:hAnsi="Times New Roman" w:cs="Times New Roman"/>
          <w:sz w:val="24"/>
          <w:szCs w:val="24"/>
        </w:rPr>
        <w:t>. Если в субъекте Российской Федерации не выбран региональный оператор 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региональный оператор не осуществляет деятельность, приводится количество ТКО, переданных оператору по обращению с ТКО в субъекте Российской Федерации.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15 приводится кол</w:t>
      </w:r>
      <w:r>
        <w:rPr>
          <w:rFonts w:ascii="Times New Roman" w:hAnsi="Times New Roman" w:cs="Times New Roman"/>
          <w:sz w:val="24"/>
          <w:szCs w:val="24"/>
        </w:rPr>
        <w:t>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16 из общего количества отходов, указанных в графе 15, выделяется количество отходов, переданных другим юридическим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индивидуальным предпринимателям для обработки в другие субъекты Российской Федерации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17 приводится количество отходов, переданных в течение отчетного года другим юридическим лицам и индивидуальным предпринимателям для утилизации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18 из общего количества отходов, указанных в графе 17, выделяется количество отходов, переданных другим юридическим лицам и индивидуальным предпринимателям для утилизации в другие субъекты Российской Федерации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19 указывае</w:t>
      </w:r>
      <w:r>
        <w:rPr>
          <w:rFonts w:ascii="Times New Roman" w:hAnsi="Times New Roman" w:cs="Times New Roman"/>
          <w:sz w:val="24"/>
          <w:szCs w:val="24"/>
        </w:rPr>
        <w:t>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20 из общего количества отходов, указанных в графе 19, выделяется количество отходов, переданных другим юриди</w:t>
      </w:r>
      <w:r>
        <w:rPr>
          <w:rFonts w:ascii="Times New Roman" w:hAnsi="Times New Roman" w:cs="Times New Roman"/>
          <w:sz w:val="24"/>
          <w:szCs w:val="24"/>
        </w:rPr>
        <w:t>ческим лицам и индивидуальным предпринимателям для обезвреживания в другие субъекты Российской Федерации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21 отражается количество отходов, переданных в течение отчетного года другим юридическим лицам и индивидуальным предпринимател</w:t>
      </w:r>
      <w:r>
        <w:rPr>
          <w:rFonts w:ascii="Times New Roman" w:hAnsi="Times New Roman" w:cs="Times New Roman"/>
          <w:sz w:val="24"/>
          <w:szCs w:val="24"/>
        </w:rPr>
        <w:t>ям для хранения.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22 из общего количества отходов, указанных в графе 21, выделяется количество отходов, переданных другим юридическим лицам и индивидуальным предпринимателям для хранения в другие субъекты Российской Федерации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</w:t>
      </w:r>
      <w:r>
        <w:rPr>
          <w:rFonts w:ascii="Times New Roman" w:hAnsi="Times New Roman" w:cs="Times New Roman"/>
          <w:sz w:val="24"/>
          <w:szCs w:val="24"/>
        </w:rPr>
        <w:t>е 23 приводится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24 из общего количества отходов, указанных в графе 23, выделяется количество отходов, переданных дру</w:t>
      </w:r>
      <w:r>
        <w:rPr>
          <w:rFonts w:ascii="Times New Roman" w:hAnsi="Times New Roman" w:cs="Times New Roman"/>
          <w:sz w:val="24"/>
          <w:szCs w:val="24"/>
        </w:rPr>
        <w:t>гим юридическим лицам и индивидуальным предпринимателям для захоронения в другие субъекты Российской Федерации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25 указывается количество отходов, переданных в течение отчетного года на собственные объекты для обращения с отходами,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расположенные в других муниципальных образованиях (с учетом требований абзаца девятого п. 3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"Общие положения" Указаний по заполнению настоящей формы).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26 из общего количества отходов, указанных в графе 25, выделяется количество отходов пр</w:t>
      </w:r>
      <w:r>
        <w:rPr>
          <w:rFonts w:ascii="Times New Roman" w:hAnsi="Times New Roman" w:cs="Times New Roman"/>
          <w:sz w:val="24"/>
          <w:szCs w:val="24"/>
        </w:rPr>
        <w:t xml:space="preserve">оизводства и потребления, переданных в течение отчетного года на собственные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объекты обращения с отходами из других субъектов Российской Федерации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27 приводится количество отходов, направленных на хранение в течение отчетного года </w:t>
      </w:r>
      <w:r>
        <w:rPr>
          <w:rFonts w:ascii="Times New Roman" w:hAnsi="Times New Roman" w:cs="Times New Roman"/>
          <w:sz w:val="24"/>
          <w:szCs w:val="24"/>
        </w:rPr>
        <w:t>на эксплуатируемые респондентом объекты по хранению отходов.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28 приводится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29 приводится количество отходов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тва и потребления (в том числе ТКО), накопленных на объектах, эксплуатируемых респондентом, на конец отчетного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Этот показатель определяется как сумма количества отходов, накопленных на начало отчетного года, образовавшихся, поступивших в течение отче</w:t>
      </w:r>
      <w:r>
        <w:rPr>
          <w:rFonts w:ascii="Times New Roman" w:hAnsi="Times New Roman" w:cs="Times New Roman"/>
          <w:sz w:val="24"/>
          <w:szCs w:val="24"/>
        </w:rPr>
        <w:t xml:space="preserve">тного года от других хозяйствующих субъектов и собственных объектов, образованных в результате обработки, за вычетом количества обработанных, утилизированных, обезвреженных, захороненных на эксплуатируемых респондентом объектах размещения отходов, а также </w:t>
      </w:r>
      <w:r>
        <w:rPr>
          <w:rFonts w:ascii="Times New Roman" w:hAnsi="Times New Roman" w:cs="Times New Roman"/>
          <w:sz w:val="24"/>
          <w:szCs w:val="24"/>
        </w:rPr>
        <w:t>переданных отходов другим хозяйствующим субъектам и на собственные объекты в течение отчетного года.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Заполнение показателей формы раздела "Раздел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Сведения об образовании, обработке, утилизации, обезвреживании, размещении отходов производства и по</w:t>
      </w:r>
      <w:r>
        <w:rPr>
          <w:rFonts w:ascii="Times New Roman" w:hAnsi="Times New Roman" w:cs="Times New Roman"/>
          <w:b/>
          <w:bCs/>
          <w:sz w:val="32"/>
          <w:szCs w:val="32"/>
        </w:rPr>
        <w:t>требления, представляемые региональными операторами, осуществляющими деятельность с твердыми коммунальными отходами, тонна"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Раздел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"Сведения об образовании, обработке, утилизации, обезвреживании, размещении отходов производства и потребления, предс</w:t>
      </w:r>
      <w:r>
        <w:rPr>
          <w:rFonts w:ascii="Times New Roman" w:hAnsi="Times New Roman" w:cs="Times New Roman"/>
          <w:sz w:val="24"/>
          <w:szCs w:val="24"/>
        </w:rPr>
        <w:t>тавляемые региональными операторами, осуществляющими деятельность с твердыми коммунальными отходами, тонна" заполняют: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операторы;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в субъекте Российской Федерации, в котором не выбран региональный оператор 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региональный операто</w:t>
      </w:r>
      <w:r>
        <w:rPr>
          <w:rFonts w:ascii="Times New Roman" w:hAnsi="Times New Roman" w:cs="Times New Roman"/>
          <w:sz w:val="24"/>
          <w:szCs w:val="24"/>
        </w:rPr>
        <w:t>р не осуществляет деятельность (далее - оператор в субъекте);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юридические лица, в результате деятельности которых образуются ТКО, не заключившие договоры с региональным оператором в случае наличия в их собственности или на ином законном основании объекта р</w:t>
      </w:r>
      <w:r>
        <w:rPr>
          <w:rFonts w:ascii="Times New Roman" w:hAnsi="Times New Roman" w:cs="Times New Roman"/>
          <w:sz w:val="24"/>
          <w:szCs w:val="24"/>
        </w:rPr>
        <w:t>азмещения отходов, расположенного в границах земельного участка, на территории которого образуются такие ТКО, или на смежном земельном участке по отношению к земельному участку, на территории которого образуются такие ТКО (далее - юридические лица с собств</w:t>
      </w:r>
      <w:r>
        <w:rPr>
          <w:rFonts w:ascii="Times New Roman" w:hAnsi="Times New Roman" w:cs="Times New Roman"/>
          <w:sz w:val="24"/>
          <w:szCs w:val="24"/>
        </w:rPr>
        <w:t>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объектами размещения ТКО);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оператор, осуществляющий обработку ТКО, заключивший договор на оказание услуг по утилизации, обезвреживанию, захоронению отходов после обработки ТКО (код ФККО 7 41 110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 с другим оператором, осуществляющим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по утилизации, обезвреживанию, захоронению отходов после обработки ТКО в соответствии с гражданским законодательством Российской Федерации, либо самостоятельно утилизирующий, обезвреживающий,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захоранивающий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отходы после обработки ТКО (далее - оператор,</w:t>
      </w:r>
      <w:r>
        <w:rPr>
          <w:rFonts w:ascii="Times New Roman" w:hAnsi="Times New Roman" w:cs="Times New Roman"/>
          <w:sz w:val="24"/>
          <w:szCs w:val="24"/>
        </w:rPr>
        <w:t xml:space="preserve"> не передающий отходы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обработки ТКО региональному оператору).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Оператор, не передающий отходы после обработки ТКО региональному оператору, заполняет информацию только в отношении отходов после обработки ТКО в части группы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(код ФККО 7 41 110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0), представленную в графах 1, 6, 9, 12 - 15, 18 - 27, 29.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Региональный оператор, оператор в субъекте заполняют информацию в отношении отходов после обработки ТКО: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группы (код ФККО 7 41 110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 только в графах 1, 6 - 8, 12 - 15, 18 - 27, 2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группы (код ФККО 7 41 119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0), во всех графах Раздела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 кроме граф 2, 4, 10, 11, 16, 17.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каждой заполняемой строке формы в графах с 1 по 29 проставляются сведения о массе отходов, в отношении которых произведена операция согласно на</w:t>
      </w:r>
      <w:r>
        <w:rPr>
          <w:rFonts w:ascii="Times New Roman" w:hAnsi="Times New Roman" w:cs="Times New Roman"/>
          <w:sz w:val="24"/>
          <w:szCs w:val="24"/>
        </w:rPr>
        <w:t xml:space="preserve">именованию графы. В случае если операция не производилась, отражается 0. Номера строк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нумеруются натуральными числами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 и далее по порядку возрастания.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графе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номер строки.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приводится наименование видов отходов.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</w:t>
      </w:r>
      <w:r>
        <w:rPr>
          <w:rFonts w:ascii="Times New Roman" w:hAnsi="Times New Roman" w:cs="Times New Roman"/>
          <w:sz w:val="24"/>
          <w:szCs w:val="24"/>
        </w:rPr>
        <w:t>фе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код отхода по ФККО.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Г отражается класс опасности отхода.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графе 1 показывается все количество ТКО по состоянию на начало отчетного года, находящихся как на территории регионального оператора, оператора в субъекте, оператора, не пе</w:t>
      </w:r>
      <w:r>
        <w:rPr>
          <w:rFonts w:ascii="Times New Roman" w:hAnsi="Times New Roman" w:cs="Times New Roman"/>
          <w:sz w:val="24"/>
          <w:szCs w:val="24"/>
        </w:rPr>
        <w:t>редающего отходы после обработки ТКО региональному оператору, так и за ее пределами в эксплуатируемых региональным оператором, оператором в субъекте, оператором, не передающим отходы после обработки ТКО региональному оператору, местах накопления, находящих</w:t>
      </w:r>
      <w:r>
        <w:rPr>
          <w:rFonts w:ascii="Times New Roman" w:hAnsi="Times New Roman" w:cs="Times New Roman"/>
          <w:sz w:val="24"/>
          <w:szCs w:val="24"/>
        </w:rPr>
        <w:t>ся как на территории юридических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>, с собственными объектами размещения ТКО, так и за ее пределами в местах накопления.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 приводится количество ТКО, образованных у регионального оператора, оператора в субъекте юридических лиц с собственными объек</w:t>
      </w:r>
      <w:r>
        <w:rPr>
          <w:rFonts w:ascii="Times New Roman" w:hAnsi="Times New Roman" w:cs="Times New Roman"/>
          <w:sz w:val="24"/>
          <w:szCs w:val="24"/>
        </w:rPr>
        <w:t>тами размещения ТКО,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приводится количество ТКО, поступивших к региональному оператору, оператору в субъекте от других юридических лиц, индивидуальных предпринимателей и населения в течение отчетного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графе 4 из общего коли</w:t>
      </w:r>
      <w:r>
        <w:rPr>
          <w:rFonts w:ascii="Times New Roman" w:hAnsi="Times New Roman" w:cs="Times New Roman"/>
          <w:sz w:val="24"/>
          <w:szCs w:val="24"/>
        </w:rPr>
        <w:t>чества ТКО, указанных в графе 3, выделяется количество ТКО, образованных в жилых помещениях, поступивших к региональному оператору, оператору в субъекте за отчетный год.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5 из общего количества ТКО, указанных в графе 3, выделяется количество ТКО, по</w:t>
      </w:r>
      <w:r>
        <w:rPr>
          <w:rFonts w:ascii="Times New Roman" w:hAnsi="Times New Roman" w:cs="Times New Roman"/>
          <w:sz w:val="24"/>
          <w:szCs w:val="24"/>
        </w:rPr>
        <w:t>ступивших к региональному оператору, из других субъектов Российской Федерации в соответствии с соглашением, заключенным между субъектами Российской Федерации, за отчетный год.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6 приводится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ТКО после обработки в течение отчет</w:t>
      </w:r>
      <w:r>
        <w:rPr>
          <w:rFonts w:ascii="Times New Roman" w:hAnsi="Times New Roman" w:cs="Times New Roman"/>
          <w:sz w:val="24"/>
          <w:szCs w:val="24"/>
        </w:rPr>
        <w:t>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графе 7 из общего количества ТКО, указанных в графе 6, выделяется количество ТКО после обработки, образованных на объектах обработки, принадлежащих на праве собственности или ином законном основании региональному оператору, оператору в субъект</w:t>
      </w:r>
      <w:r>
        <w:rPr>
          <w:rFonts w:ascii="Times New Roman" w:hAnsi="Times New Roman" w:cs="Times New Roman"/>
          <w:sz w:val="24"/>
          <w:szCs w:val="24"/>
        </w:rPr>
        <w:t>е, юридическим лицам с собственными объектами размещения ТКО, за отчетный год.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графе 8 из общего количества ТКО, указанных в графе 6, выделяется количество ТКО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обработки, образованных на объектах обработки оператора, передающего ТКО после обработки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региональному оператору, оператора в субъекте, за отчетный год.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графе 9 из общего количества ТКО, указанных в графе 6, выделяется количество ТКО после обработки, образованных на объектах обработки оператора, не передающего отходы после обработки ТКО рег</w:t>
      </w:r>
      <w:r>
        <w:rPr>
          <w:rFonts w:ascii="Times New Roman" w:hAnsi="Times New Roman" w:cs="Times New Roman"/>
          <w:sz w:val="24"/>
          <w:szCs w:val="24"/>
        </w:rPr>
        <w:t>иональному оператору, за отчетный год.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10 приводится количество обработанных ТКО на объектах обработки отходов, принадлежащих региональному оператору, оператору в субъекте на праве собственности или иных законных основаниях, в течение отчетного 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из общего количества ТКО, указанных в графе 10, выделяется количество обработанных ТКО, образованных в жилых помещениях, на объектах обработки отходов, принадлежащих региональному оператору, оператору в субъекте на праве собственности или ины</w:t>
      </w:r>
      <w:r>
        <w:rPr>
          <w:rFonts w:ascii="Times New Roman" w:hAnsi="Times New Roman" w:cs="Times New Roman"/>
          <w:sz w:val="24"/>
          <w:szCs w:val="24"/>
        </w:rPr>
        <w:t>х законных основаниях, в течение отчетного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12 приводится количество ТКО, утилизированных на объектах утилизации отходов, принадлежащих региональному оператору, оператору в субъекте, оператору, не передающему отходы после обработки ТКО региона</w:t>
      </w:r>
      <w:r>
        <w:rPr>
          <w:rFonts w:ascii="Times New Roman" w:hAnsi="Times New Roman" w:cs="Times New Roman"/>
          <w:sz w:val="24"/>
          <w:szCs w:val="24"/>
        </w:rPr>
        <w:t>льному оператору, на праве собственности или иных законных основания, в течение отчетного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13 из общего количества ТКО, указанных в графе 12, выделяется количество ТКО, утилизированных в течение отчетного года с целью повторного применения отх</w:t>
      </w:r>
      <w:r>
        <w:rPr>
          <w:rFonts w:ascii="Times New Roman" w:hAnsi="Times New Roman" w:cs="Times New Roman"/>
          <w:sz w:val="24"/>
          <w:szCs w:val="24"/>
        </w:rPr>
        <w:t>одов по прямому назначению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14 из общего количества ТКО, указанных в графе 12, выделяется количество ТКО, утилизированных на объектах энергетической утилизации отходов, принадлежащих региональному оператору, оператору в субъекте на прав</w:t>
      </w:r>
      <w:r>
        <w:rPr>
          <w:rFonts w:ascii="Times New Roman" w:hAnsi="Times New Roman" w:cs="Times New Roman"/>
          <w:sz w:val="24"/>
          <w:szCs w:val="24"/>
        </w:rPr>
        <w:t>е собственности или иных законных основаниях, в течение отчетного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графе 15 приводится количество обезвреженных региональным оператором, оператором в субъекте в течение отчетного года (в том числе на принадлежащих респонденту установках по сжиганию </w:t>
      </w:r>
      <w:r>
        <w:rPr>
          <w:rFonts w:ascii="Times New Roman" w:hAnsi="Times New Roman" w:cs="Times New Roman"/>
          <w:sz w:val="24"/>
          <w:szCs w:val="24"/>
        </w:rPr>
        <w:t>отходов) ТКО, оператором, не передающим отходы после обработки ТКО региональному оператору, на объектах обезвреживания отходов, принадлежащих региональному оператору, оператору в субъекте на праве собственности или иных законных основаниях.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16 прив</w:t>
      </w:r>
      <w:r>
        <w:rPr>
          <w:rFonts w:ascii="Times New Roman" w:hAnsi="Times New Roman" w:cs="Times New Roman"/>
          <w:sz w:val="24"/>
          <w:szCs w:val="24"/>
        </w:rPr>
        <w:t xml:space="preserve">одится количество ТКО,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региональным оператором, оператором в субъекте в течение отчетного года другим юридическим лицам и индивидуальным предпринимателям (операторам) для обработки.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17 из общего количества ТКО, указанных в графе 16, выде</w:t>
      </w:r>
      <w:r>
        <w:rPr>
          <w:rFonts w:ascii="Times New Roman" w:hAnsi="Times New Roman" w:cs="Times New Roman"/>
          <w:sz w:val="24"/>
          <w:szCs w:val="24"/>
        </w:rPr>
        <w:t>ляется количество ТКО, переданных региональным оператором, оператором в субъекте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обра</w:t>
      </w:r>
      <w:r>
        <w:rPr>
          <w:rFonts w:ascii="Times New Roman" w:hAnsi="Times New Roman" w:cs="Times New Roman"/>
          <w:sz w:val="24"/>
          <w:szCs w:val="24"/>
        </w:rPr>
        <w:t>ботки.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18 приводится количество ТКО,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региональным оператором, оператором в субъекте, оператором, не передающим отходы после обработки ТКО региональному оператору, в течение отчетного года другим юридическим лицам и индивидуальным предпри</w:t>
      </w:r>
      <w:r>
        <w:rPr>
          <w:rFonts w:ascii="Times New Roman" w:hAnsi="Times New Roman" w:cs="Times New Roman"/>
          <w:sz w:val="24"/>
          <w:szCs w:val="24"/>
        </w:rPr>
        <w:t>нимателям (операторам) для утилизации.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19 из общего количества ТКО, указанных в графе 18, выделяется количество ТКО, переданных в течение отчетного года другим юридическим лицам и индивидуальным предпринимателям (операторам), осуществляющим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в других субъектах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для утилизации.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20 из общего количества ТКО,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графе 18, выделяется количество ТКО, переданных в течение отчетного года другим юридическим лицам и индивидуальным предпринимателям (операторам)</w:t>
      </w:r>
      <w:r>
        <w:rPr>
          <w:rFonts w:ascii="Times New Roman" w:hAnsi="Times New Roman" w:cs="Times New Roman"/>
          <w:sz w:val="24"/>
          <w:szCs w:val="24"/>
        </w:rPr>
        <w:t xml:space="preserve"> для энергетической утилизации.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21 из общего количества ТКО, указанных в графе 20, выделяется количество ТКО, переданных в течение отчетного года другим юридическим лицам и индивидуальным предпринимателям (операторам), осуществляющим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других субъектах Российской Федерации, на энергетическую утилизацию.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22 приводится количество ТКО,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региональным оператором, оператором в субъекте, оператором, не передающим отходы после обработки ТКО региональному оператору, в течение о</w:t>
      </w:r>
      <w:r>
        <w:rPr>
          <w:rFonts w:ascii="Times New Roman" w:hAnsi="Times New Roman" w:cs="Times New Roman"/>
          <w:sz w:val="24"/>
          <w:szCs w:val="24"/>
        </w:rPr>
        <w:t>тчетного года другим юридическим лицам и индивидуальным предпринимателям (операторам) для обезвреживания.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23 из общего количества ТКО, указанных в графе 22, выделяется количество ТКО, переданных региональным оператором, оператором в субъекте, опера</w:t>
      </w:r>
      <w:r>
        <w:rPr>
          <w:rFonts w:ascii="Times New Roman" w:hAnsi="Times New Roman" w:cs="Times New Roman"/>
          <w:sz w:val="24"/>
          <w:szCs w:val="24"/>
        </w:rPr>
        <w:t>тором, не передающим отходы после обработки ТКО региональному оператору,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обезвреживан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24 приводится количество ТКО,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региональным оператором, оператором в субъекте, оператором, не передающим отходы после обработки ТКО региональному оператору, в течение отчетного года другим юридическим лицам и индивидуальным предприним</w:t>
      </w:r>
      <w:r>
        <w:rPr>
          <w:rFonts w:ascii="Times New Roman" w:hAnsi="Times New Roman" w:cs="Times New Roman"/>
          <w:sz w:val="24"/>
          <w:szCs w:val="24"/>
        </w:rPr>
        <w:t>ателям (операторам) для захоронения.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25 из общего количества ТКО, указанных в графе 24, выделяется количество ТКО, переданных региональным оператором, оператором в субъекте, оператором, не передающим отходы после обработки ТКО региональному операто</w:t>
      </w:r>
      <w:r>
        <w:rPr>
          <w:rFonts w:ascii="Times New Roman" w:hAnsi="Times New Roman" w:cs="Times New Roman"/>
          <w:sz w:val="24"/>
          <w:szCs w:val="24"/>
        </w:rPr>
        <w:t>ру,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захоронения.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26 приводится количество отходов после обработки ТКО (код ФК</w:t>
      </w:r>
      <w:r>
        <w:rPr>
          <w:rFonts w:ascii="Times New Roman" w:hAnsi="Times New Roman" w:cs="Times New Roman"/>
          <w:sz w:val="24"/>
          <w:szCs w:val="24"/>
        </w:rPr>
        <w:t xml:space="preserve">КО 7 41 110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0), находящихся на хранении в течение отчетного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27 приводится количество ТКО, захороненных в течение отчетного года на эксплуатируемых региональным оператором, оператором в субъекте, юридическими лицами с собственными объект</w:t>
      </w:r>
      <w:r>
        <w:rPr>
          <w:rFonts w:ascii="Times New Roman" w:hAnsi="Times New Roman" w:cs="Times New Roman"/>
          <w:sz w:val="24"/>
          <w:szCs w:val="24"/>
        </w:rPr>
        <w:t>ами размещения ТКО, оператором, не передающим отходы после обработки ТКО региональному оператору,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отчетного года.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28 из общего количества ТКО, указанных в графе 25, выделяется количество ТКО, образованных в жилых помещениях, захороненных </w:t>
      </w:r>
      <w:r>
        <w:rPr>
          <w:rFonts w:ascii="Times New Roman" w:hAnsi="Times New Roman" w:cs="Times New Roman"/>
          <w:sz w:val="24"/>
          <w:szCs w:val="24"/>
        </w:rPr>
        <w:t>в течение отчетного года на эксплуатируемых региональным оператором, оператором в субъекте объектах по захоронению отходов, принадлежащих региональному оператору, оператору в субъекте на праве собственности или иных законных основаниях.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графе 29 приводит</w:t>
      </w:r>
      <w:r>
        <w:rPr>
          <w:rFonts w:ascii="Times New Roman" w:hAnsi="Times New Roman" w:cs="Times New Roman"/>
          <w:sz w:val="24"/>
          <w:szCs w:val="24"/>
        </w:rPr>
        <w:t>ся количество ТКО, поступивших к региональному оператору, оператору в субъекте от других юридических лиц, индивидуальных предпринимателей и образованных в жилых помещениях, накопленных на объектах, эксплуатируемых региональным оператором, оператором в субъ</w:t>
      </w:r>
      <w:r>
        <w:rPr>
          <w:rFonts w:ascii="Times New Roman" w:hAnsi="Times New Roman" w:cs="Times New Roman"/>
          <w:sz w:val="24"/>
          <w:szCs w:val="24"/>
        </w:rPr>
        <w:t xml:space="preserve">екте, на конец отчетного года, накопленных на объектах, эксплуатируемых юридическими лицами с собственными объектами размещения ТКО, накопленных на объектах, эксплуатируемых оператором, не передающим отходы после обработки ТКО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оператору, на к</w:t>
      </w:r>
      <w:r>
        <w:rPr>
          <w:rFonts w:ascii="Times New Roman" w:hAnsi="Times New Roman" w:cs="Times New Roman"/>
          <w:sz w:val="24"/>
          <w:szCs w:val="24"/>
        </w:rPr>
        <w:t xml:space="preserve">онец отчетного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Этот показатель определяется как сумма количества ТКО, накопленных на начало отчетного года, поступивших к региональному оператору, оператору в субъекте от других юридических лиц, индивидуальных предпринимателей и от собственных объект</w:t>
      </w:r>
      <w:r>
        <w:rPr>
          <w:rFonts w:ascii="Times New Roman" w:hAnsi="Times New Roman" w:cs="Times New Roman"/>
          <w:sz w:val="24"/>
          <w:szCs w:val="24"/>
        </w:rPr>
        <w:t>ов, образованных в жилых помещениях, образованных в результате обработки, накопленных на начало отчетного года у юридических лиц с собственными объектами размещения ТКО, за вычетом количества обработанных, утилизированных, обезвреженных и захороненных на э</w:t>
      </w:r>
      <w:r>
        <w:rPr>
          <w:rFonts w:ascii="Times New Roman" w:hAnsi="Times New Roman" w:cs="Times New Roman"/>
          <w:sz w:val="24"/>
          <w:szCs w:val="24"/>
        </w:rPr>
        <w:t>ксплуатируемых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региональным оператором, оператором в субъекте, объектах захоронения отходов в течение отчетного года, а также переданных другим юридическим лицам и индивидуальным предпринимателям (операторам).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Заполнение показателей формы раздела "Раз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Сведения об эксплуатируемых объектах размещения отходов"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Раздел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 "Сведения об эксплуатируемых объектах размещения отходов" заполняют юридические лица и индивидуальные предприниматели, осуществляющие деятельность в области обращения с отход</w:t>
      </w:r>
      <w:r>
        <w:rPr>
          <w:rFonts w:ascii="Times New Roman" w:hAnsi="Times New Roman" w:cs="Times New Roman"/>
          <w:sz w:val="24"/>
          <w:szCs w:val="24"/>
        </w:rPr>
        <w:t>ами производства и потребления, региональные операторы, операторы в субъекте, операторы по объектам, расположенным на территории муниципального образования.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строке 11 приводится общее количество эксплуатируемых респондентом объектов захоронения отхо</w:t>
      </w:r>
      <w:r>
        <w:rPr>
          <w:rFonts w:ascii="Times New Roman" w:hAnsi="Times New Roman" w:cs="Times New Roman"/>
          <w:sz w:val="24"/>
          <w:szCs w:val="24"/>
        </w:rPr>
        <w:t>дов производства и потребления.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12 из строки 11 приводится общее количество эксплуатируемых респондентом объектов захоронения ТКО.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13 приводится общее количество эксплуатируемых респондентом объектов хранения отходов производства и потр</w:t>
      </w:r>
      <w:r>
        <w:rPr>
          <w:rFonts w:ascii="Times New Roman" w:hAnsi="Times New Roman" w:cs="Times New Roman"/>
          <w:sz w:val="24"/>
          <w:szCs w:val="24"/>
        </w:rPr>
        <w:t>ебления.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14 приводится количество эксплуатируемых респондентом объектов захоронения отходов производства и потребления, не отвечающих установленным требованиям.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объектам размещения отходов установлены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89-ФЗ, Градостроительным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приказом Минприроды России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марта 2016 г. N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состояния и загрязнения окружающей среды на территориях объектов размещения отходов и в пределах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среду" (зарегистрирован Минюстом России 10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42512), постановлением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10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800 "О проведении рекультивации и консервации земель".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15 из строки 14 приводится количество эксплуатируемых респондентом объектов захоронения ТКО, не отвечающих вышеописанным требованиям.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16 приводится количест</w:t>
      </w:r>
      <w:r>
        <w:rPr>
          <w:rFonts w:ascii="Times New Roman" w:hAnsi="Times New Roman" w:cs="Times New Roman"/>
          <w:sz w:val="24"/>
          <w:szCs w:val="24"/>
        </w:rPr>
        <w:t>во эксплуатируемых респондентом объектов захоронения отходов производства и потребления, не отвечающих вышеописанным требованиям.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17 приводится вместимость эксплуатируемых респондентом объектов захоронения отходов согласно проектной документации </w:t>
      </w:r>
      <w:r>
        <w:rPr>
          <w:rFonts w:ascii="Times New Roman" w:hAnsi="Times New Roman" w:cs="Times New Roman"/>
          <w:sz w:val="24"/>
          <w:szCs w:val="24"/>
        </w:rPr>
        <w:t>в тоннах.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18 из строки 17 приводится вместимость эксплуатируемых респондентом объектов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захоронения ТКО согласно проектной документации в тоннах.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19 приводится остаточная вместимость эксплуатируемых респондентом объектов захоронения отхо</w:t>
      </w:r>
      <w:r>
        <w:rPr>
          <w:rFonts w:ascii="Times New Roman" w:hAnsi="Times New Roman" w:cs="Times New Roman"/>
          <w:sz w:val="24"/>
          <w:szCs w:val="24"/>
        </w:rPr>
        <w:t>дов в тоннах.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20 из строки 19 приводится остаточная вместимость эксплуатируемых респондентом объектов захоронения ТКО в тоннах.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21 приводится вместимость эксплуатируемых респондентом объектов захоронения отходов согласно проектной докум</w:t>
      </w:r>
      <w:r>
        <w:rPr>
          <w:rFonts w:ascii="Times New Roman" w:hAnsi="Times New Roman" w:cs="Times New Roman"/>
          <w:sz w:val="24"/>
          <w:szCs w:val="24"/>
        </w:rPr>
        <w:t>ентации в метрах кубических.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22 из строки 21 приводится вместимость эксплуатируемых респондентом объектов захоронения ТКО согласно проектной документации в метрах кубических.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23 приводится остаточная вместимость эксплуатируемых респонде</w:t>
      </w:r>
      <w:r>
        <w:rPr>
          <w:rFonts w:ascii="Times New Roman" w:hAnsi="Times New Roman" w:cs="Times New Roman"/>
          <w:sz w:val="24"/>
          <w:szCs w:val="24"/>
        </w:rPr>
        <w:t>нтом объектов захоронения отходов в метрах кубических.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24 из строки 23 приводится остаточная вместимость эксплуатируемых респондентом объектов захоронения ТКО в метрах кубических.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25 приводится вместимость эксплуатируемых респондентом о</w:t>
      </w:r>
      <w:r>
        <w:rPr>
          <w:rFonts w:ascii="Times New Roman" w:hAnsi="Times New Roman" w:cs="Times New Roman"/>
          <w:sz w:val="24"/>
          <w:szCs w:val="24"/>
        </w:rPr>
        <w:t>бъектов хранения отходов согласно проектной документации в тоннах.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26 приводится остаточная вместимость эксплуатируемых респондентом объектов хранения отходов в тоннах.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27 приводится вместимость эксплуатируемых респондентом объектов хра</w:t>
      </w:r>
      <w:r>
        <w:rPr>
          <w:rFonts w:ascii="Times New Roman" w:hAnsi="Times New Roman" w:cs="Times New Roman"/>
          <w:sz w:val="24"/>
          <w:szCs w:val="24"/>
        </w:rPr>
        <w:t>нения отходов согласно проектной документации в метрах кубических.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28 приводится остаточная вместимость эксплуатируемых респондентом объектов хранения отходов в метрах кубических.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29 приводится площадь, занимаемая всеми эксплуатируемыми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респондентом объектами захоронения отходов производства и потребления.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30 из строки 25 приводится площадь, занимаемая всеми эксплуатируемыми респондентом объектами захоронения ТКО.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31 приводится площадь, занимаемая всеми эксплуатируемы</w:t>
      </w:r>
      <w:r>
        <w:rPr>
          <w:rFonts w:ascii="Times New Roman" w:hAnsi="Times New Roman" w:cs="Times New Roman"/>
          <w:sz w:val="24"/>
          <w:szCs w:val="24"/>
        </w:rPr>
        <w:t>ми респондентом объектами хранения отходов производства и потребления.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и логические контроли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строке: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гр. 3 &gt;= гр. 4 + гр. 5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гр. 6 &gt;= гр. 7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гр. 10 &gt;= гр. 11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гр. 10 &gt;= гр. 12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гр. 15 &gt;= гр. 16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гр. 17 &gt;= гр</w:t>
      </w:r>
      <w:r>
        <w:rPr>
          <w:rFonts w:ascii="Times New Roman" w:hAnsi="Times New Roman" w:cs="Times New Roman"/>
          <w:sz w:val="24"/>
          <w:szCs w:val="24"/>
        </w:rPr>
        <w:t>. 18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гр. 19 &gt;= гр. 20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гр. 21 &gt;= гр. 22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гр. 23 &gt;= гр. 24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гр. 25 &gt;= гр. 26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гр. 29 &gt;= гр. 27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 гр. 29 = гр. 1 + гр. 2 + гр. 3 + гр. 6 + гр. 8 - гр. 9 - гр. 10 - гр. 13 - гр. 14 - гр. 15 - гр. 17 - гр. 19 - гр. 21 - гр. 23 - гр. 25 - гр. 28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строкам: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сумма строк по гр. 8 = сумме строк по гр. 9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сумма строк по гр. 1 + гр. 2 + гр. 3 + гр. 6 + гр. 8 &gt;= сумме строк по гр. 15 + гр. 17 + гр. 19 + гр. 21 + гр. 23 + гр. 25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сумма строк по гр. 1 + гр. 2 + гр. 3 + гр. 6 + гр. 8 &gt;= сумм</w:t>
      </w:r>
      <w:r>
        <w:rPr>
          <w:rFonts w:ascii="Times New Roman" w:hAnsi="Times New Roman" w:cs="Times New Roman"/>
          <w:sz w:val="24"/>
          <w:szCs w:val="24"/>
        </w:rPr>
        <w:t>е строк по гр. 9 + гр. 10 + гр. 13 + гр. 14 + гр. 27 + гр. 28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строке: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гр. 3 &gt;= гр. 4 + гр. 5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гр. 6 = гр. 7 + гр. 8 + гр. 9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гр. 10 &gt;= гр. 11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гр. 12 &gt;= гр. 13 + гр. 14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гр. 16 &gt;= гр. 17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гр. 18 &gt;= гр. 19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гр. 18 &gt;= гр.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гр. 20 &gt;= гр. 21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гр. 22 &gt;= гр. 23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гр. 24 &gt;= гр. 25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гр. 27 &gt;= гр. 28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гр. 1 + гр. 2 + гр. 3 &gt;= гр. 17 + гр. 20 + гр. 23 + гр. 25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13. гр. 29 = гр. 1 + гр. 2 + гр. 3 + гр. 6 - гр. 10 - гр. 12 - гр. 15 - гр. 16 - гр. 18 - гр. 22 - гр. 24 - г</w:t>
      </w:r>
      <w:r>
        <w:rPr>
          <w:rFonts w:ascii="Times New Roman" w:hAnsi="Times New Roman" w:cs="Times New Roman"/>
          <w:sz w:val="24"/>
          <w:szCs w:val="24"/>
        </w:rPr>
        <w:t>р. 27</w:t>
      </w:r>
      <w:proofErr w:type="gramEnd"/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гр. 29 &gt;= гр. 26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стр. 11 &gt;= стр. 12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стр. 14 &gt;= стр. 15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стр. 17 &gt;= стр. 18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стр. 19 &gt;= стр. 20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стр. 21 &gt;= стр. 22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стр. 23 &gt;= стр. 24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стр. 29 &gt;= стр. 30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КОДОВ ФККО, ИСПОЛЬЗУЮЩИХСЯ ПРИ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ЗАПОЛНЕНИИ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РАЗДЕЛА ФОРМЫ &lt;1&gt;</w:t>
      </w:r>
    </w:p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980"/>
        <w:gridCol w:w="7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7 30 000 00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коммунальные, подобные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производстве, отходы при предоставлении услуг населению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уборки территории городских и сельских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оселений, относящиеся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7 31 300 00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7 31 900 00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твердые коммунальные отходы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7 33 100 00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7 34 100 00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и смет от уборки железнодорожных и автомобильных вокзалов, аэропортов, терминалов, портов, станций метро,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тносящийся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7 34 900 00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при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транспортных услуг населению, относящиеся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7 35 000 00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7 36 200 00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гостиниц,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и других мест временного проживания, относящиеся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7 36 400 00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помещений организаций, оказывающих социальные услуги, относящиеся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7 37 000 00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редоставлении услуг в области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развлечений, отдыха и спорта, относящиеся к твердым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7 39 400 00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предоставлении услуг парикмахерскими, салонами красоты, соляриями, банями, саунами, относящиеся к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ердым коммунальным отходам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7 40 000 00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ДЕЯТЕЛЬНОСТИ ПО ОБРАБОТКЕ, УТИЛИЗАЦИИ, ОБЕЗВРЕЖИВАНИЮ, РАЗМЕЩЕНИЮ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7 41 110 00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Отходы, образующиеся при обработке твердых коммунальных отходов для получения вторичного сырья, входящие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Отходы (остатки) сортировки коммунальных отходов.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7 41 119 00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сортировки твердых коммунальных отходов, отнесенные к твердым коммунальным отходам</w:t>
            </w:r>
          </w:p>
        </w:tc>
      </w:tr>
    </w:tbl>
    <w:p w:rsidR="00000000" w:rsidRDefault="00E7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E778AC" w:rsidRDefault="00E778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&lt;1&gt; Согласно ФККО к ТКО относятся все виды отходов подтипа отходов "Отхо</w:t>
      </w:r>
      <w:r>
        <w:rPr>
          <w:rFonts w:ascii="Times New Roman" w:hAnsi="Times New Roman" w:cs="Times New Roman"/>
          <w:sz w:val="24"/>
          <w:szCs w:val="24"/>
        </w:rPr>
        <w:t xml:space="preserve">ды коммунальные твердые" (код 7 31 000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0), а также другие отходы типа отходов "Отходы коммунальные, подобные коммунальным на производстве, отходы при предоставлении услуг населению" (код 7 30 000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 в случае, если в наименовании подтипа отходов</w:t>
      </w:r>
      <w:r>
        <w:rPr>
          <w:rFonts w:ascii="Times New Roman" w:hAnsi="Times New Roman" w:cs="Times New Roman"/>
          <w:sz w:val="24"/>
          <w:szCs w:val="24"/>
        </w:rPr>
        <w:t xml:space="preserve"> или группы отходов указано, что отходы относятся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ТКО, а также группа 7 41 119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Остатки сортировки твердых коммунальных отходов, отнесенные к твердым коммунальным отходам. В целях федерального статистического наблюдения в части обращения с ТКО так</w:t>
      </w:r>
      <w:r>
        <w:rPr>
          <w:rFonts w:ascii="Times New Roman" w:hAnsi="Times New Roman" w:cs="Times New Roman"/>
          <w:sz w:val="24"/>
          <w:szCs w:val="24"/>
        </w:rPr>
        <w:t xml:space="preserve">же учитываются отходы, образующиеся при обработке твердых коммунальных отходов для получения вторичного сырья, входящие в группу 7 41 110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Отходы (остатки) сортировки коммунальных отходов.</w:t>
      </w:r>
    </w:p>
    <w:sectPr w:rsidR="00E778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3DD9"/>
    <w:rsid w:val="008D5C84"/>
    <w:rsid w:val="00E778AC"/>
    <w:rsid w:val="00F2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053#l0" TargetMode="External"/><Relationship Id="rId13" Type="http://schemas.openxmlformats.org/officeDocument/2006/relationships/hyperlink" Target="https://normativ.kontur.ru/document?moduleid=1&amp;documentid=367025#l8429" TargetMode="External"/><Relationship Id="rId18" Type="http://schemas.openxmlformats.org/officeDocument/2006/relationships/hyperlink" Target="https://normativ.kontur.ru/document?moduleid=1&amp;documentid=321274#l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4868#l0" TargetMode="External"/><Relationship Id="rId7" Type="http://schemas.openxmlformats.org/officeDocument/2006/relationships/hyperlink" Target="https://normativ.kontur.ru/document?moduleid=1&amp;documentid=362959#l245" TargetMode="External"/><Relationship Id="rId12" Type="http://schemas.openxmlformats.org/officeDocument/2006/relationships/hyperlink" Target="https://normativ.kontur.ru/document?moduleid=1&amp;documentid=371447#l2201" TargetMode="External"/><Relationship Id="rId17" Type="http://schemas.openxmlformats.org/officeDocument/2006/relationships/hyperlink" Target="https://normativ.kontur.ru/document?moduleid=1&amp;documentid=189838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9769#l3" TargetMode="External"/><Relationship Id="rId20" Type="http://schemas.openxmlformats.org/officeDocument/2006/relationships/hyperlink" Target="https://normativ.kontur.ru/document?moduleid=1&amp;documentid=368984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767#l0" TargetMode="External"/><Relationship Id="rId11" Type="http://schemas.openxmlformats.org/officeDocument/2006/relationships/hyperlink" Target="https://normativ.kontur.ru/document?moduleid=1&amp;documentid=352266#l1122" TargetMode="External"/><Relationship Id="rId5" Type="http://schemas.openxmlformats.org/officeDocument/2006/relationships/hyperlink" Target="https://normativ.kontur.ru/document?moduleid=1&amp;documentid=350746#l9" TargetMode="External"/><Relationship Id="rId15" Type="http://schemas.openxmlformats.org/officeDocument/2006/relationships/hyperlink" Target="https://normativ.kontur.ru/document?moduleid=1&amp;documentid=222981#l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2266#l0" TargetMode="External"/><Relationship Id="rId19" Type="http://schemas.openxmlformats.org/officeDocument/2006/relationships/hyperlink" Target="https://normativ.kontur.ru/document?moduleid=1&amp;documentid=362959#l288" TargetMode="External"/><Relationship Id="rId4" Type="http://schemas.openxmlformats.org/officeDocument/2006/relationships/hyperlink" Target="https://normativ.kontur.ru/document?moduleid=1&amp;documentid=299038#l30" TargetMode="External"/><Relationship Id="rId9" Type="http://schemas.openxmlformats.org/officeDocument/2006/relationships/hyperlink" Target="https://normativ.kontur.ru/document?moduleid=1&amp;documentid=352266#l0" TargetMode="External"/><Relationship Id="rId14" Type="http://schemas.openxmlformats.org/officeDocument/2006/relationships/hyperlink" Target="https://normativ.kontur.ru/document?moduleid=1&amp;documentid=360333#l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8055</Words>
  <Characters>45920</Characters>
  <Application>Microsoft Office Word</Application>
  <DocSecurity>0</DocSecurity>
  <Lines>382</Lines>
  <Paragraphs>107</Paragraphs>
  <ScaleCrop>false</ScaleCrop>
  <Company/>
  <LinksUpToDate>false</LinksUpToDate>
  <CharactersWithSpaces>53868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3</cp:revision>
  <dcterms:created xsi:type="dcterms:W3CDTF">2020-11-05T08:27:00Z</dcterms:created>
  <dcterms:modified xsi:type="dcterms:W3CDTF">2020-11-05T08:34:00Z</dcterms:modified>
</cp:coreProperties>
</file>